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9DA" w:rsidRPr="003359DA" w:rsidRDefault="003359DA" w:rsidP="003359DA">
      <w:pPr>
        <w:jc w:val="both"/>
        <w:rPr>
          <w:rFonts w:ascii="Times New Roman" w:hAnsi="Times New Roman" w:cs="Times New Roman"/>
          <w:b/>
          <w:sz w:val="28"/>
          <w:szCs w:val="28"/>
        </w:rPr>
      </w:pPr>
      <w:r w:rsidRPr="003359DA">
        <w:rPr>
          <w:rFonts w:ascii="Times New Roman" w:hAnsi="Times New Roman" w:cs="Times New Roman"/>
          <w:b/>
          <w:sz w:val="28"/>
          <w:szCs w:val="28"/>
        </w:rPr>
        <w:t>Понятие  ТСЖ</w:t>
      </w:r>
    </w:p>
    <w:p w:rsidR="003359DA" w:rsidRPr="003359DA" w:rsidRDefault="003359DA" w:rsidP="003359DA">
      <w:pPr>
        <w:jc w:val="both"/>
        <w:rPr>
          <w:rFonts w:ascii="Times New Roman" w:hAnsi="Times New Roman" w:cs="Times New Roman"/>
          <w:sz w:val="28"/>
          <w:szCs w:val="28"/>
        </w:rPr>
      </w:pPr>
      <w:r w:rsidRPr="003359DA">
        <w:rPr>
          <w:rFonts w:ascii="Times New Roman" w:hAnsi="Times New Roman" w:cs="Times New Roman"/>
          <w:sz w:val="28"/>
          <w:szCs w:val="28"/>
        </w:rPr>
        <w:t>Законом предоставлено право лицам, владеющим жилым помещением, самим определять, как они будут управлять своим домовым имуществом. Одним из способов управления является организация собственников жилья – ТСЖ. Это организация, которая не ведет коммерческой деятельности, то есть не извлекает прибыли из нее. Она занимается только содержанием в надлежащем порядке дома. Вопросы, которые связанны с обслуживанием дома, она решает самостоятельно. Для этого оно привлекает или организации со стороны, или выполняет свои задачи собственными силами. Объединение, будучи юридическим лицом, имеет собственный счет в банке, вправе набирать для выполнения уставных задач персонал. Главным учредительным документом является Устав.</w:t>
      </w:r>
    </w:p>
    <w:p w:rsidR="003359DA" w:rsidRPr="003359DA" w:rsidRDefault="003359DA" w:rsidP="003359DA">
      <w:pPr>
        <w:jc w:val="both"/>
        <w:rPr>
          <w:rFonts w:ascii="Times New Roman" w:hAnsi="Times New Roman" w:cs="Times New Roman"/>
          <w:sz w:val="28"/>
          <w:szCs w:val="28"/>
        </w:rPr>
      </w:pPr>
      <w:r w:rsidRPr="003359DA">
        <w:rPr>
          <w:rFonts w:ascii="Times New Roman" w:hAnsi="Times New Roman" w:cs="Times New Roman"/>
          <w:sz w:val="28"/>
          <w:szCs w:val="28"/>
        </w:rPr>
        <w:t>Требования законодательства (ЖК РФ, гл. 13, ст. 136, ст. ст. 44 по 46, Уголовного и гражданского кодексов) должны соблюдаться. Иначе товарищество ликвидируется, а руководители могут быть привлечены к ответственности, вплоть до уголовной. Управляет объединением правление, с председателем его во главе. Оно осуществляет оперативное управление организацией. Высший орган – общее собрание членов. Все основные вопросы существования товарищества находятся в его ведении.</w:t>
      </w:r>
    </w:p>
    <w:p w:rsidR="003359DA" w:rsidRPr="003359DA" w:rsidRDefault="003359DA" w:rsidP="003359DA">
      <w:pPr>
        <w:jc w:val="both"/>
        <w:rPr>
          <w:rFonts w:ascii="Times New Roman" w:hAnsi="Times New Roman" w:cs="Times New Roman"/>
          <w:b/>
          <w:sz w:val="28"/>
          <w:szCs w:val="28"/>
        </w:rPr>
      </w:pPr>
      <w:r w:rsidRPr="003359DA">
        <w:rPr>
          <w:rFonts w:ascii="Times New Roman" w:hAnsi="Times New Roman" w:cs="Times New Roman"/>
          <w:b/>
          <w:sz w:val="28"/>
          <w:szCs w:val="28"/>
        </w:rPr>
        <w:t xml:space="preserve">Кому разрешено? </w:t>
      </w:r>
    </w:p>
    <w:p w:rsidR="003359DA" w:rsidRPr="003359DA" w:rsidRDefault="003359DA" w:rsidP="003359DA">
      <w:pPr>
        <w:jc w:val="both"/>
        <w:rPr>
          <w:rFonts w:ascii="Times New Roman" w:hAnsi="Times New Roman" w:cs="Times New Roman"/>
          <w:sz w:val="28"/>
          <w:szCs w:val="28"/>
        </w:rPr>
      </w:pPr>
      <w:r w:rsidRPr="003359DA">
        <w:rPr>
          <w:rFonts w:ascii="Times New Roman" w:hAnsi="Times New Roman" w:cs="Times New Roman"/>
          <w:sz w:val="28"/>
          <w:szCs w:val="28"/>
        </w:rPr>
        <w:t>Объединение создается только собственниками жилья. Основанием, а равно и условием создания служит наличие в многоквартирном доме жильцов-собственников и решение их общего собрания. Но для того, чтобы оно имело законную силу нужно, чтобы проголосовало более 50%, присутствующих на собрании. Необходимо так же, чтобы в голосовании участвовали не менее пятидесяти процентов от списочного состава владельцев жилых помещений. То есть, к примеру, от 100 жильцов-владельцев жилых помещений на заседании должно быть 50 +1 человек. Только в этом случае, создание товарищества будет законным. Итак, только человек обладающий собственностью в доме, может быть членом товарищества, создавать его, ликвидировать и т.д. Но среди жильцов могут быть и наниматели жилища. Как обстоит дело с этими гражданами? За нанимателя членом может быть мэрия или ее представитель УК, как собственник жилого помещения. Сложнее с несовершеннолетними людьми. С одной стороны такой гражданин может иметь в собственности недвижимость, с другой – он не полностью дееспособен, до 18 лет</w:t>
      </w:r>
    </w:p>
    <w:p w:rsidR="003359DA" w:rsidRPr="003359DA" w:rsidRDefault="003359DA" w:rsidP="003359DA">
      <w:pPr>
        <w:jc w:val="both"/>
        <w:rPr>
          <w:rFonts w:ascii="Times New Roman" w:hAnsi="Times New Roman" w:cs="Times New Roman"/>
          <w:sz w:val="28"/>
          <w:szCs w:val="28"/>
        </w:rPr>
      </w:pPr>
    </w:p>
    <w:p w:rsidR="003359DA" w:rsidRPr="003359DA" w:rsidRDefault="003359DA" w:rsidP="003359DA">
      <w:pPr>
        <w:jc w:val="both"/>
        <w:rPr>
          <w:rFonts w:ascii="Times New Roman" w:hAnsi="Times New Roman" w:cs="Times New Roman"/>
          <w:b/>
          <w:sz w:val="28"/>
          <w:szCs w:val="28"/>
        </w:rPr>
      </w:pPr>
      <w:r w:rsidRPr="003359DA">
        <w:rPr>
          <w:rFonts w:ascii="Times New Roman" w:hAnsi="Times New Roman" w:cs="Times New Roman"/>
          <w:b/>
          <w:sz w:val="28"/>
          <w:szCs w:val="28"/>
        </w:rPr>
        <w:t xml:space="preserve">     Этапы</w:t>
      </w:r>
      <w:r>
        <w:rPr>
          <w:rFonts w:ascii="Times New Roman" w:hAnsi="Times New Roman" w:cs="Times New Roman"/>
          <w:b/>
          <w:sz w:val="28"/>
          <w:szCs w:val="28"/>
        </w:rPr>
        <w:t>.</w:t>
      </w:r>
      <w:r w:rsidRPr="003359DA">
        <w:rPr>
          <w:rFonts w:ascii="Times New Roman" w:hAnsi="Times New Roman" w:cs="Times New Roman"/>
          <w:b/>
          <w:sz w:val="28"/>
          <w:szCs w:val="28"/>
        </w:rPr>
        <w:t xml:space="preserve"> Открытие любой организации включает в себя два периода: организационный; регистрация. </w:t>
      </w:r>
    </w:p>
    <w:p w:rsidR="003359DA" w:rsidRPr="003359DA" w:rsidRDefault="003359DA" w:rsidP="003359DA">
      <w:pPr>
        <w:jc w:val="both"/>
        <w:rPr>
          <w:rFonts w:ascii="Times New Roman" w:hAnsi="Times New Roman" w:cs="Times New Roman"/>
          <w:sz w:val="28"/>
          <w:szCs w:val="28"/>
        </w:rPr>
      </w:pPr>
      <w:r w:rsidRPr="003359DA">
        <w:rPr>
          <w:rFonts w:ascii="Times New Roman" w:hAnsi="Times New Roman" w:cs="Times New Roman"/>
          <w:sz w:val="28"/>
          <w:szCs w:val="28"/>
        </w:rPr>
        <w:t xml:space="preserve">Начнем с первого этапа организации. Он включает в себя: подготовительный этап; проведение собрания. Подготовку нужно начинать с создания инициативной группы и изучения законодательной базы. То есть ознакомиться с тем, какими законодательными актами регулируется деятельность товарищества, требования к нему, его права и обязанности, направления деятельности, порядок создания, ликвидации, реорганизации. В инициативную группу желательно включить людей, которые имеют опыт в управлении, а так же в вопросах, юридических и финансовых, естественно, они должны пользоваться доверием у жильцов. Кстати говоря, инициатором могут быть и не жильцы, а например, домоуправление или мэрия. Затем начинаем саму подготовку к проведению собрания. Действия следующие: Группа опрашивает собственников, разъясняет им, для чего создается ТСЖ и его необходимость. К заседанию готовятся документы, бюллетени, уведомления, протокола. Определяется и назначается дата, место проведения собрания. Собственникам рассылаются уведомления о собрании. Они вручаются под расписку, лично или почтовым отправлением с уведомлением о вручении адресату. Существуют две формы такого собрания. Очное и заочное. Вопрос о создании лучше решать </w:t>
      </w:r>
      <w:proofErr w:type="gramStart"/>
      <w:r w:rsidRPr="003359DA">
        <w:rPr>
          <w:rFonts w:ascii="Times New Roman" w:hAnsi="Times New Roman" w:cs="Times New Roman"/>
          <w:sz w:val="28"/>
          <w:szCs w:val="28"/>
        </w:rPr>
        <w:t>на</w:t>
      </w:r>
      <w:proofErr w:type="gramEnd"/>
      <w:r w:rsidRPr="003359DA">
        <w:rPr>
          <w:rFonts w:ascii="Times New Roman" w:hAnsi="Times New Roman" w:cs="Times New Roman"/>
          <w:sz w:val="28"/>
          <w:szCs w:val="28"/>
        </w:rPr>
        <w:t xml:space="preserve"> очном. Подготовительные документы. Уведомление — приглашение на собрание. В нем содержится следующая информация: Цель собрания. Место его проведения. Данные собственника. Контактные телефоны и другие контакты, где можно получить информацию по интересующим вопросам, связанным с собранием. Бюллетень – документ, предназначенный для голосования. В нем полные данные о собственнике, включая общую площадь его жилья, правоустанавливающие документы. Кроме этого — повестка дня. На каждый вопрос владелец недвижимости должен дать ответ (письменно). Вариантов ответа два: за или против. Собственники предупреждаются за 10 дней до проведения собрания. </w:t>
      </w:r>
    </w:p>
    <w:p w:rsidR="003359DA" w:rsidRPr="003359DA" w:rsidRDefault="003359DA" w:rsidP="003359DA">
      <w:pPr>
        <w:jc w:val="both"/>
        <w:rPr>
          <w:rFonts w:ascii="Times New Roman" w:hAnsi="Times New Roman" w:cs="Times New Roman"/>
          <w:b/>
          <w:sz w:val="28"/>
          <w:szCs w:val="28"/>
        </w:rPr>
      </w:pPr>
      <w:r w:rsidRPr="003359DA">
        <w:rPr>
          <w:rFonts w:ascii="Times New Roman" w:hAnsi="Times New Roman" w:cs="Times New Roman"/>
          <w:b/>
          <w:sz w:val="28"/>
          <w:szCs w:val="28"/>
        </w:rPr>
        <w:t xml:space="preserve">Собрание </w:t>
      </w:r>
    </w:p>
    <w:p w:rsidR="003359DA" w:rsidRPr="003359DA" w:rsidRDefault="003359DA" w:rsidP="003359DA">
      <w:pPr>
        <w:jc w:val="both"/>
        <w:rPr>
          <w:rFonts w:ascii="Times New Roman" w:hAnsi="Times New Roman" w:cs="Times New Roman"/>
          <w:sz w:val="28"/>
          <w:szCs w:val="28"/>
        </w:rPr>
      </w:pPr>
      <w:r w:rsidRPr="003359DA">
        <w:rPr>
          <w:rFonts w:ascii="Times New Roman" w:hAnsi="Times New Roman" w:cs="Times New Roman"/>
          <w:sz w:val="28"/>
          <w:szCs w:val="28"/>
        </w:rPr>
        <w:t xml:space="preserve">Собственники должны прибыть на него с паспортом и документами на жилище. На данные документы нужно приготовить ксерокопии. Сначала выбирают председателя собрания и секретаря. Затем оглашается повестка, после этого проводятся прения по каждому вопросу проекта ТСЖ. В случае положительного решения утверждается устав ТСЖ, затем избирается его </w:t>
      </w:r>
      <w:r w:rsidRPr="003359DA">
        <w:rPr>
          <w:rFonts w:ascii="Times New Roman" w:hAnsi="Times New Roman" w:cs="Times New Roman"/>
          <w:sz w:val="28"/>
          <w:szCs w:val="28"/>
        </w:rPr>
        <w:lastRenderedPageBreak/>
        <w:t xml:space="preserve">правление. Председателя его может избрать собрание или правление на своем заседании. Отдельно утверждается состав комиссий. Их должно быть две: </w:t>
      </w:r>
      <w:proofErr w:type="gramStart"/>
      <w:r w:rsidRPr="003359DA">
        <w:rPr>
          <w:rFonts w:ascii="Times New Roman" w:hAnsi="Times New Roman" w:cs="Times New Roman"/>
          <w:sz w:val="28"/>
          <w:szCs w:val="28"/>
        </w:rPr>
        <w:t>ревизионная</w:t>
      </w:r>
      <w:proofErr w:type="gramEnd"/>
      <w:r w:rsidRPr="003359DA">
        <w:rPr>
          <w:rFonts w:ascii="Times New Roman" w:hAnsi="Times New Roman" w:cs="Times New Roman"/>
          <w:sz w:val="28"/>
          <w:szCs w:val="28"/>
        </w:rPr>
        <w:t xml:space="preserve"> и счетная. </w:t>
      </w:r>
      <w:proofErr w:type="gramStart"/>
      <w:r w:rsidRPr="003359DA">
        <w:rPr>
          <w:rFonts w:ascii="Times New Roman" w:hAnsi="Times New Roman" w:cs="Times New Roman"/>
          <w:sz w:val="28"/>
          <w:szCs w:val="28"/>
        </w:rPr>
        <w:t>В начале</w:t>
      </w:r>
      <w:proofErr w:type="gramEnd"/>
      <w:r w:rsidRPr="003359DA">
        <w:rPr>
          <w:rFonts w:ascii="Times New Roman" w:hAnsi="Times New Roman" w:cs="Times New Roman"/>
          <w:sz w:val="28"/>
          <w:szCs w:val="28"/>
        </w:rPr>
        <w:t xml:space="preserve"> раздаются бюллетени для голосования. Считаются только поданные за то или иное решение бюллетени.</w:t>
      </w:r>
    </w:p>
    <w:p w:rsidR="003359DA" w:rsidRPr="006C3FB1" w:rsidRDefault="003359DA" w:rsidP="003359DA">
      <w:pPr>
        <w:jc w:val="both"/>
        <w:rPr>
          <w:rFonts w:ascii="Times New Roman" w:hAnsi="Times New Roman" w:cs="Times New Roman"/>
          <w:b/>
          <w:sz w:val="28"/>
          <w:szCs w:val="28"/>
        </w:rPr>
      </w:pPr>
      <w:r w:rsidRPr="006C3FB1">
        <w:rPr>
          <w:rFonts w:ascii="Times New Roman" w:hAnsi="Times New Roman" w:cs="Times New Roman"/>
          <w:b/>
          <w:sz w:val="28"/>
          <w:szCs w:val="28"/>
        </w:rPr>
        <w:t xml:space="preserve">Регистрация </w:t>
      </w:r>
    </w:p>
    <w:p w:rsidR="003359DA" w:rsidRPr="003359DA" w:rsidRDefault="003359DA" w:rsidP="003359DA">
      <w:pPr>
        <w:jc w:val="both"/>
        <w:rPr>
          <w:rFonts w:ascii="Times New Roman" w:hAnsi="Times New Roman" w:cs="Times New Roman"/>
          <w:sz w:val="28"/>
          <w:szCs w:val="28"/>
        </w:rPr>
      </w:pPr>
      <w:r w:rsidRPr="003359DA">
        <w:rPr>
          <w:rFonts w:ascii="Times New Roman" w:hAnsi="Times New Roman" w:cs="Times New Roman"/>
          <w:sz w:val="28"/>
          <w:szCs w:val="28"/>
        </w:rPr>
        <w:t>Как оформить ТСЖ в налоговой? Это юридическое действие осуществляется председателем. Он может поручить зарегистрировать организацию своему доверенному лицу, оформив на него доверенность, нотариально заверенную. Регистрируется товарищество в Налоговой службе. При постановке на учет представитель должен сдать пакет документов (о них ниже) и паспорт. Кроме этого нужно предоставить и копии их, заверенные нотариусом. За регистрацию полагается уплатить пошлину. Размер ее – 4000 рублей. После завершения регистрации открывается расчетный счет. Его открывает председатель и комиссия мэрии. После открытия в мэрию должно быть направлено письменное уведомление. В регистрационный орган сдаются следующие документы: Протокол собрания. В нем должны содержаться вопросы о выборе формы управления, образования ТСЖ. Устав (один экземпляр). Протокол заседания правления о выборах председателя. Регистрационная форма Р11001. По своей сути это заявление в налоговую инспекцию о регистрации. Данные об адресе. Квитанция об уплате госпошлины.</w:t>
      </w:r>
    </w:p>
    <w:p w:rsidR="003359DA" w:rsidRPr="00D460EB" w:rsidRDefault="003359DA" w:rsidP="003359DA">
      <w:pPr>
        <w:jc w:val="both"/>
        <w:rPr>
          <w:rFonts w:ascii="Times New Roman" w:hAnsi="Times New Roman" w:cs="Times New Roman"/>
          <w:b/>
          <w:sz w:val="28"/>
          <w:szCs w:val="28"/>
        </w:rPr>
      </w:pPr>
      <w:r w:rsidRPr="00D460EB">
        <w:rPr>
          <w:rFonts w:ascii="Times New Roman" w:hAnsi="Times New Roman" w:cs="Times New Roman"/>
          <w:b/>
          <w:sz w:val="28"/>
          <w:szCs w:val="28"/>
        </w:rPr>
        <w:t>Стоимость и сроки</w:t>
      </w:r>
    </w:p>
    <w:p w:rsidR="003359DA" w:rsidRPr="003359DA" w:rsidRDefault="003359DA" w:rsidP="003359DA">
      <w:pPr>
        <w:jc w:val="both"/>
        <w:rPr>
          <w:rFonts w:ascii="Times New Roman" w:hAnsi="Times New Roman" w:cs="Times New Roman"/>
          <w:sz w:val="28"/>
          <w:szCs w:val="28"/>
        </w:rPr>
      </w:pPr>
      <w:r w:rsidRPr="003359DA">
        <w:rPr>
          <w:rFonts w:ascii="Times New Roman" w:hAnsi="Times New Roman" w:cs="Times New Roman"/>
          <w:sz w:val="28"/>
          <w:szCs w:val="28"/>
        </w:rPr>
        <w:t xml:space="preserve"> Мы уже говорили выше, что оригиналы документов сопровождаются заверенными нотариально копиями. То есть помимо пошлины придется уплатить стоимость нотариальных услуг. Сколько, точно сказать нельзя, поскольку цена зависит от региона страны. Кроме этого еще нужно заказывать бюллетени, уведомления, а они тоже имеют цену. Возможны и другие расходы. Например, на почтовые отправления и тому подобное. Поэтому расходы по созданию заранее спланировать трудно, а то и невозможно. Регистрация проводится в течение 7 дней после того, как документы примет Налоговая служба. Товарищество заносится, как юридическое лицо в единый реестр (ЕГРЮЛ) и выдается свидетельство о </w:t>
      </w:r>
      <w:proofErr w:type="spellStart"/>
      <w:r w:rsidRPr="003359DA">
        <w:rPr>
          <w:rFonts w:ascii="Times New Roman" w:hAnsi="Times New Roman" w:cs="Times New Roman"/>
          <w:sz w:val="28"/>
          <w:szCs w:val="28"/>
        </w:rPr>
        <w:t>госрегистрации</w:t>
      </w:r>
      <w:proofErr w:type="spellEnd"/>
      <w:r w:rsidRPr="003359DA">
        <w:rPr>
          <w:rFonts w:ascii="Times New Roman" w:hAnsi="Times New Roman" w:cs="Times New Roman"/>
          <w:sz w:val="28"/>
          <w:szCs w:val="28"/>
        </w:rPr>
        <w:t>.</w:t>
      </w:r>
    </w:p>
    <w:p w:rsidR="003359DA" w:rsidRDefault="003359DA" w:rsidP="003359DA">
      <w:pPr>
        <w:jc w:val="both"/>
        <w:rPr>
          <w:rFonts w:ascii="Times New Roman" w:hAnsi="Times New Roman" w:cs="Times New Roman"/>
          <w:sz w:val="28"/>
          <w:szCs w:val="28"/>
        </w:rPr>
      </w:pPr>
    </w:p>
    <w:p w:rsidR="00D460EB" w:rsidRPr="003359DA" w:rsidRDefault="00D460EB" w:rsidP="003359DA">
      <w:pPr>
        <w:jc w:val="both"/>
        <w:rPr>
          <w:rFonts w:ascii="Times New Roman" w:hAnsi="Times New Roman" w:cs="Times New Roman"/>
          <w:sz w:val="28"/>
          <w:szCs w:val="28"/>
        </w:rPr>
      </w:pPr>
    </w:p>
    <w:p w:rsidR="003359DA" w:rsidRPr="00D460EB" w:rsidRDefault="003359DA" w:rsidP="003359DA">
      <w:pPr>
        <w:jc w:val="both"/>
        <w:rPr>
          <w:rFonts w:ascii="Times New Roman" w:hAnsi="Times New Roman" w:cs="Times New Roman"/>
          <w:b/>
          <w:sz w:val="28"/>
          <w:szCs w:val="28"/>
        </w:rPr>
      </w:pPr>
      <w:r w:rsidRPr="00D460EB">
        <w:rPr>
          <w:rFonts w:ascii="Times New Roman" w:hAnsi="Times New Roman" w:cs="Times New Roman"/>
          <w:b/>
          <w:sz w:val="28"/>
          <w:szCs w:val="28"/>
        </w:rPr>
        <w:lastRenderedPageBreak/>
        <w:t>ЖК РФ Статья 138. Обязанности товарищества собственников жилья</w:t>
      </w:r>
    </w:p>
    <w:p w:rsidR="003359DA" w:rsidRPr="00D460EB" w:rsidRDefault="003359DA" w:rsidP="003359DA">
      <w:pPr>
        <w:jc w:val="both"/>
        <w:rPr>
          <w:rFonts w:ascii="Times New Roman" w:hAnsi="Times New Roman" w:cs="Times New Roman"/>
          <w:b/>
          <w:sz w:val="28"/>
          <w:szCs w:val="28"/>
        </w:rPr>
      </w:pPr>
      <w:r w:rsidRPr="00D460EB">
        <w:rPr>
          <w:rFonts w:ascii="Times New Roman" w:hAnsi="Times New Roman" w:cs="Times New Roman"/>
          <w:b/>
          <w:sz w:val="28"/>
          <w:szCs w:val="28"/>
        </w:rPr>
        <w:t>Товарищество собственников жилья обязано:</w:t>
      </w:r>
    </w:p>
    <w:p w:rsidR="003359DA" w:rsidRPr="003359DA" w:rsidRDefault="003359DA" w:rsidP="003359DA">
      <w:pPr>
        <w:jc w:val="both"/>
        <w:rPr>
          <w:rFonts w:ascii="Times New Roman" w:hAnsi="Times New Roman" w:cs="Times New Roman"/>
          <w:sz w:val="28"/>
          <w:szCs w:val="28"/>
        </w:rPr>
      </w:pPr>
      <w:r w:rsidRPr="003359DA">
        <w:rPr>
          <w:rFonts w:ascii="Times New Roman" w:hAnsi="Times New Roman" w:cs="Times New Roman"/>
          <w:sz w:val="28"/>
          <w:szCs w:val="28"/>
        </w:rP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3359DA" w:rsidRPr="003359DA" w:rsidRDefault="003359DA" w:rsidP="003359DA">
      <w:pPr>
        <w:jc w:val="both"/>
        <w:rPr>
          <w:rFonts w:ascii="Times New Roman" w:hAnsi="Times New Roman" w:cs="Times New Roman"/>
          <w:sz w:val="28"/>
          <w:szCs w:val="28"/>
        </w:rPr>
      </w:pPr>
      <w:r w:rsidRPr="003359DA">
        <w:rPr>
          <w:rFonts w:ascii="Times New Roman" w:hAnsi="Times New Roman" w:cs="Times New Roman"/>
          <w:sz w:val="28"/>
          <w:szCs w:val="28"/>
        </w:rPr>
        <w:t>2) осуществлять управление многоквартирным домом в порядке, установленном разделом VIII настоящего Кодекса;</w:t>
      </w:r>
    </w:p>
    <w:p w:rsidR="003359DA" w:rsidRPr="003359DA" w:rsidRDefault="003359DA" w:rsidP="003359DA">
      <w:pPr>
        <w:jc w:val="both"/>
        <w:rPr>
          <w:rFonts w:ascii="Times New Roman" w:hAnsi="Times New Roman" w:cs="Times New Roman"/>
          <w:sz w:val="28"/>
          <w:szCs w:val="28"/>
        </w:rPr>
      </w:pPr>
      <w:r w:rsidRPr="003359DA">
        <w:rPr>
          <w:rFonts w:ascii="Times New Roman" w:hAnsi="Times New Roman" w:cs="Times New Roman"/>
          <w:sz w:val="28"/>
          <w:szCs w:val="28"/>
        </w:rPr>
        <w:t>3) выполнять в порядке, предусмотренном законодательством, обязательства по договору;</w:t>
      </w:r>
    </w:p>
    <w:p w:rsidR="003359DA" w:rsidRPr="003359DA" w:rsidRDefault="003359DA" w:rsidP="003359DA">
      <w:pPr>
        <w:jc w:val="both"/>
        <w:rPr>
          <w:rFonts w:ascii="Times New Roman" w:hAnsi="Times New Roman" w:cs="Times New Roman"/>
          <w:sz w:val="28"/>
          <w:szCs w:val="28"/>
        </w:rPr>
      </w:pPr>
      <w:r w:rsidRPr="003359DA">
        <w:rPr>
          <w:rFonts w:ascii="Times New Roman" w:hAnsi="Times New Roman" w:cs="Times New Roman"/>
          <w:sz w:val="28"/>
          <w:szCs w:val="28"/>
        </w:rPr>
        <w:t>4) обеспечивать надлежащее санитарное и техническое состояние общего имущества в многоквартирном доме;</w:t>
      </w:r>
    </w:p>
    <w:p w:rsidR="003359DA" w:rsidRPr="003359DA" w:rsidRDefault="003359DA" w:rsidP="003359DA">
      <w:pPr>
        <w:jc w:val="both"/>
        <w:rPr>
          <w:rFonts w:ascii="Times New Roman" w:hAnsi="Times New Roman" w:cs="Times New Roman"/>
          <w:sz w:val="28"/>
          <w:szCs w:val="28"/>
        </w:rPr>
      </w:pPr>
      <w:r w:rsidRPr="003359DA">
        <w:rPr>
          <w:rFonts w:ascii="Times New Roman" w:hAnsi="Times New Roman" w:cs="Times New Roman"/>
          <w:sz w:val="28"/>
          <w:szCs w:val="28"/>
        </w:rP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3359DA" w:rsidRPr="003359DA" w:rsidRDefault="003359DA" w:rsidP="003359DA">
      <w:pPr>
        <w:jc w:val="both"/>
        <w:rPr>
          <w:rFonts w:ascii="Times New Roman" w:hAnsi="Times New Roman" w:cs="Times New Roman"/>
          <w:sz w:val="28"/>
          <w:szCs w:val="28"/>
        </w:rPr>
      </w:pPr>
      <w:r w:rsidRPr="003359DA">
        <w:rPr>
          <w:rFonts w:ascii="Times New Roman" w:hAnsi="Times New Roman" w:cs="Times New Roman"/>
          <w:sz w:val="28"/>
          <w:szCs w:val="28"/>
        </w:rP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3359DA" w:rsidRPr="003359DA" w:rsidRDefault="003359DA" w:rsidP="003359DA">
      <w:pPr>
        <w:jc w:val="both"/>
        <w:rPr>
          <w:rFonts w:ascii="Times New Roman" w:hAnsi="Times New Roman" w:cs="Times New Roman"/>
          <w:sz w:val="28"/>
          <w:szCs w:val="28"/>
        </w:rPr>
      </w:pPr>
      <w:r w:rsidRPr="003359DA">
        <w:rPr>
          <w:rFonts w:ascii="Times New Roman" w:hAnsi="Times New Roman" w:cs="Times New Roman"/>
          <w:sz w:val="28"/>
          <w:szCs w:val="28"/>
        </w:rP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3359DA" w:rsidRPr="003359DA" w:rsidRDefault="003359DA" w:rsidP="003359DA">
      <w:pPr>
        <w:jc w:val="both"/>
        <w:rPr>
          <w:rFonts w:ascii="Times New Roman" w:hAnsi="Times New Roman" w:cs="Times New Roman"/>
          <w:sz w:val="28"/>
          <w:szCs w:val="28"/>
        </w:rPr>
      </w:pPr>
      <w:r w:rsidRPr="003359DA">
        <w:rPr>
          <w:rFonts w:ascii="Times New Roman" w:hAnsi="Times New Roman" w:cs="Times New Roman"/>
          <w:sz w:val="28"/>
          <w:szCs w:val="28"/>
        </w:rP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3359DA" w:rsidRPr="003359DA" w:rsidRDefault="003359DA" w:rsidP="003359DA">
      <w:pPr>
        <w:jc w:val="both"/>
        <w:rPr>
          <w:rFonts w:ascii="Times New Roman" w:hAnsi="Times New Roman" w:cs="Times New Roman"/>
          <w:sz w:val="28"/>
          <w:szCs w:val="28"/>
        </w:rPr>
      </w:pPr>
      <w:r w:rsidRPr="003359DA">
        <w:rPr>
          <w:rFonts w:ascii="Times New Roman" w:hAnsi="Times New Roman" w:cs="Times New Roman"/>
          <w:sz w:val="28"/>
          <w:szCs w:val="28"/>
        </w:rPr>
        <w:t>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части 2 статьи 20 настоящего Кодекса;</w:t>
      </w:r>
    </w:p>
    <w:p w:rsidR="003359DA" w:rsidRPr="003359DA" w:rsidRDefault="003359DA" w:rsidP="003359DA">
      <w:pPr>
        <w:jc w:val="both"/>
        <w:rPr>
          <w:rFonts w:ascii="Times New Roman" w:hAnsi="Times New Roman" w:cs="Times New Roman"/>
          <w:sz w:val="28"/>
          <w:szCs w:val="28"/>
        </w:rPr>
      </w:pPr>
      <w:r w:rsidRPr="003359DA">
        <w:rPr>
          <w:rFonts w:ascii="Times New Roman" w:hAnsi="Times New Roman" w:cs="Times New Roman"/>
          <w:sz w:val="28"/>
          <w:szCs w:val="28"/>
        </w:rPr>
        <w:t xml:space="preserve">10) представлять в уполномоченные органы исполнительной власти субъектов Российской Федерации, указанные в части 2 статьи 20настоящего Кодекса, в течение трех месяцев с момента государственной регистрации </w:t>
      </w:r>
      <w:r w:rsidRPr="003359DA">
        <w:rPr>
          <w:rFonts w:ascii="Times New Roman" w:hAnsi="Times New Roman" w:cs="Times New Roman"/>
          <w:sz w:val="28"/>
          <w:szCs w:val="28"/>
        </w:rPr>
        <w:lastRenderedPageBreak/>
        <w:t xml:space="preserve">внесенных в устав товарищества </w:t>
      </w:r>
      <w:proofErr w:type="gramStart"/>
      <w:r w:rsidRPr="003359DA">
        <w:rPr>
          <w:rFonts w:ascii="Times New Roman" w:hAnsi="Times New Roman" w:cs="Times New Roman"/>
          <w:sz w:val="28"/>
          <w:szCs w:val="28"/>
        </w:rPr>
        <w:t>изменений</w:t>
      </w:r>
      <w:proofErr w:type="gramEnd"/>
      <w:r w:rsidRPr="003359DA">
        <w:rPr>
          <w:rFonts w:ascii="Times New Roman" w:hAnsi="Times New Roman" w:cs="Times New Roman"/>
          <w:sz w:val="28"/>
          <w:szCs w:val="28"/>
        </w:rPr>
        <w:t xml:space="preserve"> заверенные</w:t>
      </w:r>
      <w:r w:rsidR="00D460EB">
        <w:rPr>
          <w:rFonts w:ascii="Times New Roman" w:hAnsi="Times New Roman" w:cs="Times New Roman"/>
          <w:sz w:val="28"/>
          <w:szCs w:val="28"/>
        </w:rPr>
        <w:t xml:space="preserve"> </w:t>
      </w:r>
      <w:r w:rsidRPr="003359DA">
        <w:rPr>
          <w:rFonts w:ascii="Times New Roman" w:hAnsi="Times New Roman" w:cs="Times New Roman"/>
          <w:sz w:val="28"/>
          <w:szCs w:val="28"/>
        </w:rPr>
        <w:t xml:space="preserve">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w:t>
      </w:r>
      <w:proofErr w:type="gramStart"/>
      <w:r w:rsidRPr="003359DA">
        <w:rPr>
          <w:rFonts w:ascii="Times New Roman" w:hAnsi="Times New Roman" w:cs="Times New Roman"/>
          <w:sz w:val="28"/>
          <w:szCs w:val="28"/>
        </w:rPr>
        <w:t>собрания членов товарищества копий текстов соответствующих изменений</w:t>
      </w:r>
      <w:proofErr w:type="gramEnd"/>
      <w:r w:rsidRPr="003359DA">
        <w:rPr>
          <w:rFonts w:ascii="Times New Roman" w:hAnsi="Times New Roman" w:cs="Times New Roman"/>
          <w:sz w:val="28"/>
          <w:szCs w:val="28"/>
        </w:rPr>
        <w:t>.</w:t>
      </w:r>
    </w:p>
    <w:p w:rsidR="003359DA" w:rsidRPr="003359DA" w:rsidRDefault="003359DA" w:rsidP="003359DA">
      <w:pPr>
        <w:jc w:val="both"/>
        <w:rPr>
          <w:rFonts w:ascii="Times New Roman" w:hAnsi="Times New Roman" w:cs="Times New Roman"/>
          <w:sz w:val="28"/>
          <w:szCs w:val="28"/>
        </w:rPr>
      </w:pPr>
    </w:p>
    <w:p w:rsidR="003359DA" w:rsidRPr="003359DA" w:rsidRDefault="003359DA" w:rsidP="003359DA">
      <w:pPr>
        <w:jc w:val="both"/>
        <w:rPr>
          <w:rFonts w:ascii="Times New Roman" w:hAnsi="Times New Roman" w:cs="Times New Roman"/>
          <w:sz w:val="28"/>
          <w:szCs w:val="28"/>
        </w:rPr>
      </w:pPr>
    </w:p>
    <w:p w:rsidR="003359DA" w:rsidRPr="003359DA" w:rsidRDefault="003359DA" w:rsidP="003359DA">
      <w:pPr>
        <w:jc w:val="both"/>
        <w:rPr>
          <w:rFonts w:ascii="Times New Roman" w:hAnsi="Times New Roman" w:cs="Times New Roman"/>
          <w:sz w:val="28"/>
          <w:szCs w:val="28"/>
        </w:rPr>
      </w:pPr>
    </w:p>
    <w:p w:rsidR="003359DA" w:rsidRPr="003359DA" w:rsidRDefault="003359DA" w:rsidP="003359DA">
      <w:pPr>
        <w:jc w:val="both"/>
        <w:rPr>
          <w:rFonts w:ascii="Times New Roman" w:hAnsi="Times New Roman" w:cs="Times New Roman"/>
          <w:sz w:val="28"/>
          <w:szCs w:val="28"/>
        </w:rPr>
      </w:pPr>
    </w:p>
    <w:p w:rsidR="003359DA" w:rsidRPr="003359DA" w:rsidRDefault="003359DA" w:rsidP="003359DA">
      <w:pPr>
        <w:jc w:val="both"/>
        <w:rPr>
          <w:rFonts w:ascii="Times New Roman" w:hAnsi="Times New Roman" w:cs="Times New Roman"/>
          <w:sz w:val="28"/>
          <w:szCs w:val="28"/>
        </w:rPr>
      </w:pPr>
    </w:p>
    <w:p w:rsidR="003359DA" w:rsidRPr="003359DA" w:rsidRDefault="003359DA" w:rsidP="003359DA">
      <w:pPr>
        <w:jc w:val="both"/>
        <w:rPr>
          <w:rFonts w:ascii="Times New Roman" w:hAnsi="Times New Roman" w:cs="Times New Roman"/>
          <w:sz w:val="28"/>
          <w:szCs w:val="28"/>
        </w:rPr>
      </w:pPr>
    </w:p>
    <w:p w:rsidR="007929EE" w:rsidRPr="003359DA" w:rsidRDefault="00D460EB" w:rsidP="003359DA">
      <w:pPr>
        <w:jc w:val="both"/>
        <w:rPr>
          <w:rFonts w:ascii="Times New Roman" w:hAnsi="Times New Roman" w:cs="Times New Roman"/>
          <w:sz w:val="28"/>
          <w:szCs w:val="28"/>
        </w:rPr>
      </w:pPr>
    </w:p>
    <w:sectPr w:rsidR="007929EE" w:rsidRPr="003359DA" w:rsidSect="006065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59DA"/>
    <w:rsid w:val="00005BFC"/>
    <w:rsid w:val="00213665"/>
    <w:rsid w:val="00333D5F"/>
    <w:rsid w:val="003359DA"/>
    <w:rsid w:val="00386723"/>
    <w:rsid w:val="005D2381"/>
    <w:rsid w:val="00606593"/>
    <w:rsid w:val="006C3FB1"/>
    <w:rsid w:val="00D460EB"/>
    <w:rsid w:val="00DC38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5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1327</Words>
  <Characters>7567</Characters>
  <Application>Microsoft Office Word</Application>
  <DocSecurity>0</DocSecurity>
  <Lines>63</Lines>
  <Paragraphs>17</Paragraphs>
  <ScaleCrop>false</ScaleCrop>
  <Company>*</Company>
  <LinksUpToDate>false</LinksUpToDate>
  <CharactersWithSpaces>8877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cp:revision>
  <dcterms:created xsi:type="dcterms:W3CDTF">2018-10-10T07:49:00Z</dcterms:created>
  <dcterms:modified xsi:type="dcterms:W3CDTF">2018-10-10T07:54:00Z</dcterms:modified>
</cp:coreProperties>
</file>